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47" w:rsidRPr="00283147" w:rsidRDefault="00283147" w:rsidP="00283147">
      <w:pPr>
        <w:pStyle w:val="normal0"/>
        <w:spacing w:line="240" w:lineRule="auto"/>
        <w:rPr>
          <w:rFonts w:asciiTheme="minorHAnsi" w:eastAsia="Times New Roman" w:hAnsiTheme="minorHAnsi" w:cs="Times New Roman"/>
          <w:b/>
        </w:rPr>
      </w:pPr>
      <w:r w:rsidRPr="00283147">
        <w:rPr>
          <w:rFonts w:asciiTheme="minorHAnsi" w:eastAsia="Times New Roman" w:hAnsiTheme="minorHAnsi" w:cs="Times New Roman"/>
          <w:b/>
        </w:rPr>
        <w:t>ISFD 11</w:t>
      </w:r>
    </w:p>
    <w:p w:rsidR="00283147" w:rsidRPr="00283147" w:rsidRDefault="00283147" w:rsidP="00283147">
      <w:pPr>
        <w:pStyle w:val="normal0"/>
        <w:spacing w:line="240" w:lineRule="auto"/>
        <w:rPr>
          <w:rFonts w:asciiTheme="minorHAnsi" w:eastAsia="Times New Roman" w:hAnsiTheme="minorHAnsi" w:cs="Times New Roman"/>
          <w:b/>
        </w:rPr>
      </w:pPr>
    </w:p>
    <w:p w:rsidR="00283147" w:rsidRPr="00283147" w:rsidRDefault="00283147" w:rsidP="00283147">
      <w:pPr>
        <w:pStyle w:val="normal0"/>
        <w:spacing w:line="240" w:lineRule="auto"/>
        <w:rPr>
          <w:rFonts w:asciiTheme="minorHAnsi" w:eastAsia="Times New Roman" w:hAnsiTheme="minorHAnsi" w:cs="Times New Roman"/>
          <w:b/>
        </w:rPr>
      </w:pPr>
      <w:r w:rsidRPr="00283147">
        <w:rPr>
          <w:rFonts w:asciiTheme="minorHAnsi" w:eastAsia="Times New Roman" w:hAnsiTheme="minorHAnsi" w:cs="Times New Roman"/>
          <w:b/>
        </w:rPr>
        <w:t>TFO: Taller Formativo Opcional " Jardín Maternal"</w:t>
      </w:r>
    </w:p>
    <w:p w:rsidR="00283147" w:rsidRPr="00283147" w:rsidRDefault="00283147" w:rsidP="00283147">
      <w:pPr>
        <w:pStyle w:val="normal0"/>
        <w:spacing w:line="240" w:lineRule="auto"/>
        <w:rPr>
          <w:rFonts w:asciiTheme="minorHAnsi" w:eastAsia="Times New Roman" w:hAnsiTheme="minorHAnsi" w:cs="Times New Roman"/>
          <w:b/>
        </w:rPr>
      </w:pPr>
      <w:r w:rsidRPr="00283147">
        <w:rPr>
          <w:rFonts w:asciiTheme="minorHAnsi" w:eastAsia="Times New Roman" w:hAnsiTheme="minorHAnsi" w:cs="Times New Roman"/>
          <w:b/>
        </w:rPr>
        <w:t>3er Año.  2 módulos.</w:t>
      </w:r>
    </w:p>
    <w:p w:rsidR="00283147" w:rsidRPr="00283147" w:rsidRDefault="00283147" w:rsidP="00283147">
      <w:pPr>
        <w:pStyle w:val="normal0"/>
        <w:spacing w:line="240" w:lineRule="auto"/>
        <w:rPr>
          <w:rFonts w:asciiTheme="minorHAnsi" w:eastAsia="Times New Roman" w:hAnsiTheme="minorHAnsi" w:cs="Times New Roman"/>
          <w:b/>
        </w:rPr>
      </w:pPr>
    </w:p>
    <w:p w:rsidR="00283147" w:rsidRPr="00283147" w:rsidRDefault="00283147" w:rsidP="00283147">
      <w:pPr>
        <w:pStyle w:val="normal0"/>
        <w:spacing w:line="240" w:lineRule="auto"/>
        <w:rPr>
          <w:rFonts w:asciiTheme="minorHAnsi" w:eastAsia="Times New Roman" w:hAnsiTheme="minorHAnsi" w:cs="Times New Roman"/>
          <w:b/>
        </w:rPr>
      </w:pPr>
      <w:r w:rsidRPr="00283147">
        <w:rPr>
          <w:rFonts w:asciiTheme="minorHAnsi" w:eastAsia="Times New Roman" w:hAnsiTheme="minorHAnsi" w:cs="Times New Roman"/>
          <w:b/>
        </w:rPr>
        <w:t>Perfil Docente:    Docentes  que tengan pos titulo o formación acreditada en Jardín Maternal.</w:t>
      </w:r>
    </w:p>
    <w:p w:rsidR="00283147" w:rsidRPr="00283147" w:rsidRDefault="00283147" w:rsidP="00283147">
      <w:pPr>
        <w:pStyle w:val="normal0"/>
        <w:spacing w:line="240" w:lineRule="auto"/>
        <w:rPr>
          <w:rFonts w:asciiTheme="minorHAnsi" w:eastAsia="Times New Roman" w:hAnsiTheme="minorHAnsi" w:cs="Times New Roman"/>
          <w:b/>
        </w:rPr>
      </w:pPr>
    </w:p>
    <w:p w:rsidR="00283147" w:rsidRPr="00283147" w:rsidRDefault="00283147" w:rsidP="00283147">
      <w:pPr>
        <w:pStyle w:val="normal0"/>
        <w:spacing w:line="240" w:lineRule="auto"/>
        <w:rPr>
          <w:rFonts w:asciiTheme="minorHAnsi" w:eastAsia="Times New Roman" w:hAnsiTheme="minorHAnsi" w:cs="Times New Roman"/>
          <w:b/>
          <w:u w:val="single"/>
        </w:rPr>
      </w:pPr>
      <w:r w:rsidRPr="00283147">
        <w:rPr>
          <w:rFonts w:asciiTheme="minorHAnsi" w:eastAsia="Times New Roman" w:hAnsiTheme="minorHAnsi" w:cs="Times New Roman"/>
          <w:b/>
          <w:u w:val="single"/>
        </w:rPr>
        <w:t>Contenidos</w:t>
      </w:r>
    </w:p>
    <w:p w:rsidR="00283147" w:rsidRPr="00283147" w:rsidRDefault="00283147" w:rsidP="00283147">
      <w:pPr>
        <w:pStyle w:val="normal0"/>
        <w:spacing w:line="240" w:lineRule="auto"/>
        <w:rPr>
          <w:rFonts w:asciiTheme="minorHAnsi" w:eastAsia="Times New Roman" w:hAnsiTheme="minorHAnsi" w:cs="Times New Roman"/>
          <w:b/>
        </w:rPr>
      </w:pPr>
    </w:p>
    <w:p w:rsidR="00283147" w:rsidRPr="00283147" w:rsidRDefault="00283147" w:rsidP="00283147">
      <w:pPr>
        <w:pStyle w:val="normal0"/>
        <w:spacing w:line="240" w:lineRule="auto"/>
        <w:rPr>
          <w:rFonts w:asciiTheme="minorHAnsi" w:eastAsia="Times New Roman" w:hAnsiTheme="minorHAnsi" w:cs="Times New Roman"/>
          <w:b/>
        </w:rPr>
      </w:pPr>
    </w:p>
    <w:p w:rsidR="00283147" w:rsidRPr="00283147" w:rsidRDefault="00283147" w:rsidP="00283147">
      <w:pPr>
        <w:pStyle w:val="normal0"/>
        <w:numPr>
          <w:ilvl w:val="0"/>
          <w:numId w:val="3"/>
        </w:numPr>
        <w:spacing w:line="240" w:lineRule="auto"/>
        <w:rPr>
          <w:rFonts w:asciiTheme="minorHAnsi" w:eastAsia="Times New Roman" w:hAnsiTheme="minorHAnsi" w:cs="Times New Roman"/>
          <w:b/>
        </w:rPr>
      </w:pPr>
      <w:r w:rsidRPr="00283147">
        <w:rPr>
          <w:rFonts w:asciiTheme="minorHAnsi" w:eastAsia="Times New Roman" w:hAnsiTheme="minorHAnsi" w:cs="Times New Roman"/>
          <w:b/>
        </w:rPr>
        <w:t>La organización de la enseñanza para niños/as de 45 días a 3 años:</w:t>
      </w:r>
    </w:p>
    <w:p w:rsidR="00283147" w:rsidRPr="00283147" w:rsidRDefault="00283147" w:rsidP="00283147">
      <w:pPr>
        <w:pStyle w:val="normal0"/>
        <w:spacing w:line="240" w:lineRule="auto"/>
        <w:rPr>
          <w:rFonts w:asciiTheme="minorHAnsi" w:eastAsia="Times New Roman" w:hAnsiTheme="minorHAnsi" w:cs="Times New Roman"/>
        </w:rPr>
      </w:pPr>
      <w:r w:rsidRPr="00283147">
        <w:rPr>
          <w:rFonts w:asciiTheme="minorHAnsi" w:eastAsia="Times New Roman" w:hAnsiTheme="minorHAnsi" w:cs="Times New Roman"/>
        </w:rPr>
        <w:t>-El Espacio, los objetos y los materiales. La construcción de un ambiente alfabetizador.</w:t>
      </w:r>
    </w:p>
    <w:p w:rsidR="00283147" w:rsidRPr="00283147" w:rsidRDefault="00283147" w:rsidP="00283147">
      <w:pPr>
        <w:pStyle w:val="normal0"/>
        <w:spacing w:line="240" w:lineRule="auto"/>
        <w:rPr>
          <w:rFonts w:asciiTheme="minorHAnsi" w:eastAsia="Times New Roman" w:hAnsiTheme="minorHAnsi" w:cs="Times New Roman"/>
        </w:rPr>
      </w:pPr>
      <w:r w:rsidRPr="00283147">
        <w:rPr>
          <w:rFonts w:asciiTheme="minorHAnsi" w:eastAsia="Times New Roman" w:hAnsiTheme="minorHAnsi" w:cs="Times New Roman"/>
        </w:rPr>
        <w:t>-Los tiempos diarios, personales e institucionales. Los diversos agrupamientos de niños/as.</w:t>
      </w:r>
    </w:p>
    <w:p w:rsidR="00283147" w:rsidRPr="00283147" w:rsidRDefault="00283147" w:rsidP="00283147">
      <w:pPr>
        <w:pStyle w:val="normal0"/>
        <w:spacing w:line="240" w:lineRule="auto"/>
        <w:rPr>
          <w:rFonts w:asciiTheme="minorHAnsi" w:eastAsia="Times New Roman" w:hAnsiTheme="minorHAnsi" w:cs="Times New Roman"/>
        </w:rPr>
      </w:pPr>
      <w:r w:rsidRPr="00283147">
        <w:rPr>
          <w:rFonts w:asciiTheme="minorHAnsi" w:eastAsia="Times New Roman" w:hAnsiTheme="minorHAnsi" w:cs="Times New Roman"/>
        </w:rPr>
        <w:t>-Los contenidos de enseñanza. Por una Educación Integral.</w:t>
      </w:r>
    </w:p>
    <w:p w:rsidR="00283147" w:rsidRPr="00283147" w:rsidRDefault="00283147" w:rsidP="00283147">
      <w:pPr>
        <w:pStyle w:val="normal0"/>
        <w:spacing w:line="240" w:lineRule="auto"/>
        <w:rPr>
          <w:rFonts w:asciiTheme="minorHAnsi" w:eastAsia="Times New Roman" w:hAnsiTheme="minorHAnsi" w:cs="Times New Roman"/>
        </w:rPr>
      </w:pPr>
      <w:r w:rsidRPr="00283147">
        <w:rPr>
          <w:rFonts w:asciiTheme="minorHAnsi" w:eastAsia="Times New Roman" w:hAnsiTheme="minorHAnsi" w:cs="Times New Roman"/>
        </w:rPr>
        <w:t>-El rol del docente educador como figura de sostén, mediador cultural y artesano de la enseñanza.</w:t>
      </w:r>
      <w:r w:rsidRPr="00283147">
        <w:rPr>
          <w:rFonts w:asciiTheme="minorHAnsi" w:eastAsia="Times New Roman" w:hAnsiTheme="minorHAnsi" w:cs="Times New Roman"/>
        </w:rPr>
        <w:br/>
        <w:t xml:space="preserve">-La sala de bebés, de niños/as de 1 año-deambuladores, de niños/as de 2 años, salas </w:t>
      </w:r>
      <w:r w:rsidRPr="00283147">
        <w:rPr>
          <w:rFonts w:asciiTheme="minorHAnsi" w:eastAsia="Times New Roman" w:hAnsiTheme="minorHAnsi" w:cs="Times New Roman"/>
        </w:rPr>
        <w:br/>
      </w:r>
      <w:proofErr w:type="spellStart"/>
      <w:r w:rsidRPr="00283147">
        <w:rPr>
          <w:rFonts w:asciiTheme="minorHAnsi" w:eastAsia="Times New Roman" w:hAnsiTheme="minorHAnsi" w:cs="Times New Roman"/>
        </w:rPr>
        <w:t>multiedad</w:t>
      </w:r>
      <w:proofErr w:type="spellEnd"/>
      <w:r w:rsidRPr="00283147">
        <w:rPr>
          <w:rFonts w:asciiTheme="minorHAnsi" w:eastAsia="Times New Roman" w:hAnsiTheme="minorHAnsi" w:cs="Times New Roman"/>
        </w:rPr>
        <w:t>, y otras modalidades posibles.</w:t>
      </w:r>
    </w:p>
    <w:p w:rsidR="00283147" w:rsidRPr="00283147" w:rsidRDefault="00283147" w:rsidP="00283147">
      <w:pPr>
        <w:pStyle w:val="normal0"/>
        <w:spacing w:line="240" w:lineRule="auto"/>
        <w:rPr>
          <w:rFonts w:asciiTheme="minorHAnsi" w:eastAsia="Times New Roman" w:hAnsiTheme="minorHAnsi" w:cs="Times New Roman"/>
          <w:b/>
        </w:rPr>
      </w:pPr>
    </w:p>
    <w:p w:rsidR="00283147" w:rsidRPr="00283147" w:rsidRDefault="00283147" w:rsidP="00283147">
      <w:pPr>
        <w:pStyle w:val="normal0"/>
        <w:numPr>
          <w:ilvl w:val="0"/>
          <w:numId w:val="2"/>
        </w:numPr>
        <w:shd w:val="clear" w:color="auto" w:fill="FFFFFF"/>
        <w:spacing w:before="280" w:after="280" w:line="240" w:lineRule="auto"/>
        <w:jc w:val="both"/>
        <w:rPr>
          <w:rFonts w:asciiTheme="minorHAnsi" w:eastAsia="Times New Roman" w:hAnsiTheme="minorHAnsi" w:cs="Times New Roman"/>
          <w:b/>
        </w:rPr>
      </w:pPr>
      <w:r w:rsidRPr="00283147">
        <w:rPr>
          <w:rFonts w:asciiTheme="minorHAnsi" w:eastAsia="Times New Roman" w:hAnsiTheme="minorHAnsi" w:cs="Times New Roman"/>
          <w:b/>
        </w:rPr>
        <w:t>El juego y la enseñanza en niños/as de 45 días a 3 años:</w:t>
      </w:r>
    </w:p>
    <w:p w:rsidR="00283147" w:rsidRPr="00283147" w:rsidRDefault="00283147" w:rsidP="00283147">
      <w:pPr>
        <w:pStyle w:val="normal0"/>
        <w:shd w:val="clear" w:color="auto" w:fill="FFFFFF"/>
        <w:spacing w:before="280" w:after="280" w:line="240" w:lineRule="auto"/>
        <w:rPr>
          <w:rFonts w:asciiTheme="minorHAnsi" w:eastAsia="Times New Roman" w:hAnsiTheme="minorHAnsi" w:cs="Times New Roman"/>
        </w:rPr>
      </w:pPr>
      <w:r w:rsidRPr="00283147">
        <w:rPr>
          <w:rFonts w:asciiTheme="minorHAnsi" w:eastAsia="Times New Roman" w:hAnsiTheme="minorHAnsi" w:cs="Times New Roman"/>
          <w:b/>
        </w:rPr>
        <w:t>-</w:t>
      </w:r>
      <w:r w:rsidRPr="00283147">
        <w:rPr>
          <w:rFonts w:asciiTheme="minorHAnsi" w:eastAsia="Times New Roman" w:hAnsiTheme="minorHAnsi" w:cs="Times New Roman"/>
        </w:rPr>
        <w:t>Algunos aportes teóricos sobre el juego.</w:t>
      </w:r>
    </w:p>
    <w:p w:rsidR="00283147" w:rsidRPr="00283147" w:rsidRDefault="00283147" w:rsidP="00283147">
      <w:pPr>
        <w:pStyle w:val="normal0"/>
        <w:shd w:val="clear" w:color="auto" w:fill="FFFFFF"/>
        <w:spacing w:before="280" w:after="280" w:line="240" w:lineRule="auto"/>
        <w:rPr>
          <w:rFonts w:asciiTheme="minorHAnsi" w:eastAsia="Times New Roman" w:hAnsiTheme="minorHAnsi" w:cs="Times New Roman"/>
        </w:rPr>
      </w:pPr>
      <w:r w:rsidRPr="00283147">
        <w:rPr>
          <w:rFonts w:asciiTheme="minorHAnsi" w:eastAsia="Times New Roman" w:hAnsiTheme="minorHAnsi" w:cs="Times New Roman"/>
        </w:rPr>
        <w:t>-Caracterización del juego y de la disposición y acción del adulto para jugar. Los diferentes tipos de juego: los juegos del “como si”.</w:t>
      </w:r>
    </w:p>
    <w:p w:rsidR="00283147" w:rsidRPr="00283147" w:rsidRDefault="00283147" w:rsidP="00283147">
      <w:pPr>
        <w:pStyle w:val="normal0"/>
        <w:shd w:val="clear" w:color="auto" w:fill="FFFFFF"/>
        <w:spacing w:before="280" w:after="280" w:line="240" w:lineRule="auto"/>
        <w:rPr>
          <w:rFonts w:asciiTheme="minorHAnsi" w:eastAsia="Times New Roman" w:hAnsiTheme="minorHAnsi" w:cs="Times New Roman"/>
        </w:rPr>
      </w:pPr>
      <w:r w:rsidRPr="00283147">
        <w:rPr>
          <w:rFonts w:asciiTheme="minorHAnsi" w:eastAsia="Times New Roman" w:hAnsiTheme="minorHAnsi" w:cs="Times New Roman"/>
        </w:rPr>
        <w:t>-Distintas propuestas de actividades y juegos que promueven la exploración y el juego con objetos y materiales.</w:t>
      </w:r>
    </w:p>
    <w:p w:rsidR="00283147" w:rsidRPr="00283147" w:rsidRDefault="00283147" w:rsidP="00283147">
      <w:pPr>
        <w:pStyle w:val="normal0"/>
        <w:shd w:val="clear" w:color="auto" w:fill="FFFFFF"/>
        <w:spacing w:before="280" w:after="280" w:line="240" w:lineRule="auto"/>
        <w:rPr>
          <w:rFonts w:asciiTheme="minorHAnsi" w:eastAsia="Times New Roman" w:hAnsiTheme="minorHAnsi" w:cs="Times New Roman"/>
        </w:rPr>
      </w:pPr>
      <w:r w:rsidRPr="00283147">
        <w:rPr>
          <w:rFonts w:asciiTheme="minorHAnsi" w:eastAsia="Times New Roman" w:hAnsiTheme="minorHAnsi" w:cs="Times New Roman"/>
        </w:rPr>
        <w:t>-Juegos tradicionales de crianza y juegos corporales y motores.</w:t>
      </w:r>
    </w:p>
    <w:p w:rsidR="00283147" w:rsidRPr="00283147" w:rsidRDefault="00283147" w:rsidP="00283147">
      <w:pPr>
        <w:pStyle w:val="normal0"/>
        <w:numPr>
          <w:ilvl w:val="0"/>
          <w:numId w:val="1"/>
        </w:numPr>
        <w:shd w:val="clear" w:color="auto" w:fill="FFFFFF"/>
        <w:spacing w:before="280" w:after="280" w:line="240" w:lineRule="auto"/>
        <w:rPr>
          <w:rFonts w:asciiTheme="minorHAnsi" w:eastAsia="Times New Roman" w:hAnsiTheme="minorHAnsi" w:cs="Times New Roman"/>
          <w:b/>
        </w:rPr>
      </w:pPr>
      <w:r w:rsidRPr="00283147">
        <w:rPr>
          <w:rFonts w:asciiTheme="minorHAnsi" w:eastAsia="Times New Roman" w:hAnsiTheme="minorHAnsi" w:cs="Times New Roman"/>
          <w:b/>
        </w:rPr>
        <w:t>Modos de enseñar en el Jardín Maternal</w:t>
      </w:r>
    </w:p>
    <w:p w:rsidR="00283147" w:rsidRPr="00283147" w:rsidRDefault="00283147" w:rsidP="00283147">
      <w:pPr>
        <w:pStyle w:val="normal0"/>
        <w:shd w:val="clear" w:color="auto" w:fill="FFFFFF"/>
        <w:spacing w:before="280" w:after="280" w:line="240" w:lineRule="auto"/>
        <w:rPr>
          <w:rFonts w:asciiTheme="minorHAnsi" w:eastAsia="Times New Roman" w:hAnsiTheme="minorHAnsi" w:cs="Times New Roman"/>
        </w:rPr>
      </w:pPr>
      <w:r w:rsidRPr="00283147">
        <w:rPr>
          <w:rFonts w:asciiTheme="minorHAnsi" w:eastAsia="Times New Roman" w:hAnsiTheme="minorHAnsi" w:cs="Times New Roman"/>
          <w:b/>
        </w:rPr>
        <w:t>-</w:t>
      </w:r>
      <w:r w:rsidRPr="00283147">
        <w:rPr>
          <w:rFonts w:asciiTheme="minorHAnsi" w:eastAsia="Times New Roman" w:hAnsiTheme="minorHAnsi" w:cs="Times New Roman"/>
        </w:rPr>
        <w:t>Secuencia, Itinerario y recorridos didácticos.</w:t>
      </w:r>
    </w:p>
    <w:p w:rsidR="00283147" w:rsidRPr="00283147" w:rsidRDefault="00283147" w:rsidP="00283147">
      <w:pPr>
        <w:pStyle w:val="normal0"/>
        <w:shd w:val="clear" w:color="auto" w:fill="FFFFFF"/>
        <w:spacing w:before="280" w:after="280" w:line="240" w:lineRule="auto"/>
        <w:rPr>
          <w:rFonts w:asciiTheme="minorHAnsi" w:eastAsia="Times New Roman" w:hAnsiTheme="minorHAnsi" w:cs="Times New Roman"/>
        </w:rPr>
      </w:pPr>
      <w:r w:rsidRPr="00283147">
        <w:rPr>
          <w:rFonts w:asciiTheme="minorHAnsi" w:eastAsia="Times New Roman" w:hAnsiTheme="minorHAnsi" w:cs="Times New Roman"/>
        </w:rPr>
        <w:t>-Planificación anual</w:t>
      </w:r>
    </w:p>
    <w:p w:rsidR="00283147" w:rsidRPr="00283147" w:rsidRDefault="00283147" w:rsidP="00283147">
      <w:pPr>
        <w:pStyle w:val="normal0"/>
        <w:shd w:val="clear" w:color="auto" w:fill="FFFFFF"/>
        <w:spacing w:before="280" w:after="280" w:line="240" w:lineRule="auto"/>
        <w:rPr>
          <w:rFonts w:asciiTheme="minorHAnsi" w:eastAsia="Times New Roman" w:hAnsiTheme="minorHAnsi" w:cs="Times New Roman"/>
        </w:rPr>
      </w:pPr>
      <w:r w:rsidRPr="00283147">
        <w:rPr>
          <w:rFonts w:asciiTheme="minorHAnsi" w:eastAsia="Times New Roman" w:hAnsiTheme="minorHAnsi" w:cs="Times New Roman"/>
        </w:rPr>
        <w:t>-Multitarea</w:t>
      </w:r>
    </w:p>
    <w:p w:rsidR="00283147" w:rsidRPr="00283147" w:rsidRDefault="00283147" w:rsidP="00283147">
      <w:pPr>
        <w:pStyle w:val="normal0"/>
        <w:shd w:val="clear" w:color="auto" w:fill="FFFFFF"/>
        <w:spacing w:before="280" w:after="280" w:line="240" w:lineRule="auto"/>
        <w:rPr>
          <w:rFonts w:asciiTheme="minorHAnsi" w:eastAsia="Times New Roman" w:hAnsiTheme="minorHAnsi" w:cs="Times New Roman"/>
        </w:rPr>
      </w:pPr>
      <w:r w:rsidRPr="00283147">
        <w:rPr>
          <w:rFonts w:asciiTheme="minorHAnsi" w:eastAsia="Times New Roman" w:hAnsiTheme="minorHAnsi" w:cs="Times New Roman"/>
        </w:rPr>
        <w:t>-Agenda semanal</w:t>
      </w:r>
    </w:p>
    <w:p w:rsidR="00283147" w:rsidRPr="00283147" w:rsidRDefault="00283147" w:rsidP="00283147">
      <w:r w:rsidRPr="00283147">
        <w:t>SE RECUERDA QUE ES UN TALLER, Y DEBE TENER LAS CARACTERÍSTICAS DEL MISMO CON APLICACIÓN CONCRETA A PRÁCTICAS AULICAS PARA EL NIVEL DESTINO.</w:t>
      </w:r>
    </w:p>
    <w:p w:rsidR="00283147" w:rsidRPr="00283147" w:rsidRDefault="00283147" w:rsidP="00283147">
      <w:pPr>
        <w:pStyle w:val="normal0"/>
        <w:shd w:val="clear" w:color="auto" w:fill="FFFFFF"/>
        <w:spacing w:before="280" w:after="280" w:line="240" w:lineRule="auto"/>
        <w:rPr>
          <w:rFonts w:asciiTheme="minorHAnsi" w:eastAsia="Times New Roman" w:hAnsiTheme="minorHAnsi" w:cs="Times New Roman"/>
        </w:rPr>
      </w:pPr>
    </w:p>
    <w:p w:rsidR="00E4529D" w:rsidRDefault="00E4529D"/>
    <w:sectPr w:rsidR="00E4529D" w:rsidSect="00E452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57D"/>
    <w:multiLevelType w:val="multilevel"/>
    <w:tmpl w:val="15B41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4E70EEC"/>
    <w:multiLevelType w:val="multilevel"/>
    <w:tmpl w:val="44001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74A0D07"/>
    <w:multiLevelType w:val="multilevel"/>
    <w:tmpl w:val="F3046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83147"/>
    <w:rsid w:val="00283147"/>
    <w:rsid w:val="006747A2"/>
    <w:rsid w:val="00E4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83147"/>
    <w:pPr>
      <w:spacing w:after="0"/>
    </w:pPr>
    <w:rPr>
      <w:rFonts w:ascii="Arial" w:eastAsia="Arial" w:hAnsi="Arial" w:cs="Arial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1</cp:revision>
  <dcterms:created xsi:type="dcterms:W3CDTF">2018-12-26T23:20:00Z</dcterms:created>
  <dcterms:modified xsi:type="dcterms:W3CDTF">2018-12-26T23:31:00Z</dcterms:modified>
</cp:coreProperties>
</file>